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B1B9B">
        <w:rPr>
          <w:rFonts w:cs="Arial"/>
          <w:b/>
          <w:sz w:val="20"/>
          <w:szCs w:val="20"/>
        </w:rPr>
        <w:t xml:space="preserve"> 2017</w:t>
      </w:r>
    </w:p>
    <w:p w:rsidR="000635B0" w:rsidRPr="00457893" w:rsidRDefault="000635B0" w:rsidP="000635B0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E761B9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4B1B9B">
        <w:rPr>
          <w:rFonts w:cs="Arial"/>
          <w:b/>
          <w:sz w:val="20"/>
          <w:szCs w:val="20"/>
        </w:rPr>
        <w:t>Marzo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  </w:t>
      </w:r>
      <w:r w:rsidR="00DF59ED">
        <w:rPr>
          <w:rFonts w:cs="Arial"/>
          <w:b/>
          <w:sz w:val="20"/>
          <w:szCs w:val="20"/>
        </w:rPr>
        <w:t>PODER EJECUTIVO</w:t>
      </w:r>
    </w:p>
    <w:p w:rsidR="004B1B9B" w:rsidRPr="00442E26" w:rsidRDefault="004B1B9B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Los saldos que se presentan en este formato </w:t>
      </w:r>
      <w:proofErr w:type="gramStart"/>
      <w:r>
        <w:rPr>
          <w:rFonts w:cs="Arial"/>
          <w:b/>
          <w:sz w:val="20"/>
          <w:szCs w:val="20"/>
        </w:rPr>
        <w:t>es</w:t>
      </w:r>
      <w:proofErr w:type="gramEnd"/>
      <w:r>
        <w:rPr>
          <w:rFonts w:cs="Arial"/>
          <w:b/>
          <w:sz w:val="20"/>
          <w:szCs w:val="20"/>
        </w:rPr>
        <w:t xml:space="preserve"> con cifras actualizadas al 31 de diciembre de 2016. La actualización se realizará anual.</w:t>
      </w:r>
      <w:bookmarkStart w:id="0" w:name="_GoBack"/>
      <w:bookmarkEnd w:id="0"/>
    </w:p>
    <w:tbl>
      <w:tblPr>
        <w:tblStyle w:val="Tablaconcuadrcula"/>
        <w:tblW w:w="4319" w:type="pct"/>
        <w:jc w:val="center"/>
        <w:tblLook w:val="04A0" w:firstRow="1" w:lastRow="0" w:firstColumn="1" w:lastColumn="0" w:noHBand="0" w:noVBand="1"/>
      </w:tblPr>
      <w:tblGrid>
        <w:gridCol w:w="4848"/>
        <w:gridCol w:w="1505"/>
        <w:gridCol w:w="1303"/>
        <w:gridCol w:w="1891"/>
        <w:gridCol w:w="2363"/>
      </w:tblGrid>
      <w:tr w:rsidR="00CE691C" w:rsidTr="00CE691C">
        <w:trPr>
          <w:trHeight w:val="931"/>
          <w:jc w:val="center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Créditos a cargo del Estado con Coberturas financieras</w:t>
            </w:r>
          </w:p>
          <w:p w:rsidR="00CE691C" w:rsidRPr="00877E26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(cifras en miles de pesos)</w:t>
            </w:r>
          </w:p>
        </w:tc>
      </w:tr>
      <w:tr w:rsidR="00CE691C" w:rsidTr="00CE691C">
        <w:trPr>
          <w:trHeight w:val="528"/>
          <w:jc w:val="center"/>
        </w:trPr>
        <w:tc>
          <w:tcPr>
            <w:tcW w:w="2035" w:type="pct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Crédito</w:t>
            </w:r>
          </w:p>
        </w:tc>
        <w:tc>
          <w:tcPr>
            <w:tcW w:w="632" w:type="pct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Saldo al 31/12/2016</w:t>
            </w:r>
          </w:p>
        </w:tc>
        <w:tc>
          <w:tcPr>
            <w:tcW w:w="547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Activo subyacente</w:t>
            </w:r>
          </w:p>
        </w:tc>
        <w:tc>
          <w:tcPr>
            <w:tcW w:w="794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 w:rsidRPr="00877E26">
              <w:rPr>
                <w:b/>
              </w:rPr>
              <w:t>Vigencia</w:t>
            </w:r>
          </w:p>
        </w:tc>
        <w:tc>
          <w:tcPr>
            <w:tcW w:w="992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 w:rsidRPr="00877E26">
              <w:rPr>
                <w:b/>
              </w:rPr>
              <w:t>Monto cubierto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 xml:space="preserve">Banco Nacional de Obras y Servicios Públicos, S.N.C. </w:t>
            </w:r>
          </w:p>
        </w:tc>
        <w:tc>
          <w:tcPr>
            <w:tcW w:w="632" w:type="pct"/>
            <w:vAlign w:val="center"/>
          </w:tcPr>
          <w:p w:rsidR="00CE691C" w:rsidRDefault="00CE691C" w:rsidP="006D0782">
            <w:pPr>
              <w:jc w:val="right"/>
            </w:pPr>
            <w:r w:rsidRPr="002C77A2">
              <w:t>$ 6</w:t>
            </w:r>
            <w:r>
              <w:t>32,639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(CAP)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Noviembre 28, 2017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>Banco Nacional de Obras y Servicios Públicos, S.N.C.</w:t>
            </w:r>
          </w:p>
        </w:tc>
        <w:tc>
          <w:tcPr>
            <w:tcW w:w="632" w:type="pct"/>
            <w:vAlign w:val="center"/>
          </w:tcPr>
          <w:p w:rsidR="00CE691C" w:rsidRDefault="00CE691C" w:rsidP="006D0782">
            <w:pPr>
              <w:jc w:val="right"/>
            </w:pPr>
            <w:r w:rsidRPr="002C77A2">
              <w:t>$1,</w:t>
            </w:r>
            <w:r>
              <w:t>481,932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(CAP)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Enero 30, 2019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>Banco Mercantil del Norte, S.A.</w:t>
            </w:r>
          </w:p>
        </w:tc>
        <w:tc>
          <w:tcPr>
            <w:tcW w:w="632" w:type="pct"/>
            <w:vAlign w:val="center"/>
          </w:tcPr>
          <w:p w:rsidR="00CE691C" w:rsidRPr="002C77A2" w:rsidRDefault="00CE691C" w:rsidP="006D0782">
            <w:pPr>
              <w:jc w:val="right"/>
            </w:pPr>
            <w:r w:rsidRPr="002C77A2">
              <w:t xml:space="preserve">$ </w:t>
            </w:r>
            <w:r>
              <w:t>430,113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(SWAP)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Diciembre 8, 2031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</w:tbl>
    <w:p w:rsidR="00CE691C" w:rsidRDefault="00CE691C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0A1A87" w:rsidRDefault="00E26C0B" w:rsidP="00462E33">
      <w:pPr>
        <w:spacing w:line="240" w:lineRule="auto"/>
        <w:rPr>
          <w:rFonts w:cs="Arial"/>
          <w:sz w:val="20"/>
          <w:szCs w:val="20"/>
        </w:rPr>
      </w:pPr>
      <w:r w:rsidRPr="000A1A87">
        <w:rPr>
          <w:rFonts w:cs="Arial"/>
          <w:sz w:val="20"/>
          <w:szCs w:val="20"/>
        </w:rPr>
        <w:t>Bajo protesta de decir</w:t>
      </w:r>
      <w:r w:rsidR="00462E33" w:rsidRPr="000A1A87">
        <w:rPr>
          <w:rFonts w:cs="Arial"/>
          <w:sz w:val="20"/>
          <w:szCs w:val="20"/>
        </w:rPr>
        <w:t xml:space="preserve"> verdad declaramos que los Estados Financieros y sus notas son razonablemente correctos y responsabilidad del emisor.</w:t>
      </w:r>
    </w:p>
    <w:sectPr w:rsidR="00462E33" w:rsidRPr="000A1A87" w:rsidSect="0040085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635B0"/>
    <w:rsid w:val="000A1A87"/>
    <w:rsid w:val="000A2800"/>
    <w:rsid w:val="000E1882"/>
    <w:rsid w:val="0011396E"/>
    <w:rsid w:val="00250458"/>
    <w:rsid w:val="002B0C2A"/>
    <w:rsid w:val="003129FF"/>
    <w:rsid w:val="00400853"/>
    <w:rsid w:val="004239ED"/>
    <w:rsid w:val="00442E26"/>
    <w:rsid w:val="00457893"/>
    <w:rsid w:val="00462E33"/>
    <w:rsid w:val="004B1B9B"/>
    <w:rsid w:val="006F3019"/>
    <w:rsid w:val="009472B6"/>
    <w:rsid w:val="009F0748"/>
    <w:rsid w:val="00AE55B9"/>
    <w:rsid w:val="00B771E9"/>
    <w:rsid w:val="00BF6CAF"/>
    <w:rsid w:val="00C0724B"/>
    <w:rsid w:val="00C0730A"/>
    <w:rsid w:val="00CE691C"/>
    <w:rsid w:val="00CF636F"/>
    <w:rsid w:val="00D83798"/>
    <w:rsid w:val="00DF59ED"/>
    <w:rsid w:val="00E26C0B"/>
    <w:rsid w:val="00E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7</cp:revision>
  <dcterms:created xsi:type="dcterms:W3CDTF">2016-02-15T19:49:00Z</dcterms:created>
  <dcterms:modified xsi:type="dcterms:W3CDTF">2017-05-02T19:56:00Z</dcterms:modified>
</cp:coreProperties>
</file>